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AVALIKU ÜRITUSE LOA TAOTLUS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Ürituse nimetus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Narva ÖÖ sõit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Ürituse laad (spordivõistlus, kontsert, etendus, näitus, laat, filmivõtted vms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spordivõistlus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Üritusel osalejate eeldatav arv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inimest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Ürituse toimumise koht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ÄkkeKüla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liikumisteekond (selle olemasolu korral) –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Ürituse alguse ja lõpu kuupäev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05.07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Kellaaeg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21:00-23:00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Ettevalmistusaeg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20:00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Koristusaeg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23:00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Ajavaliku põhjendus, kui üritus korraldatakse ajavahemikus kella 22–6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Korraldaja nimi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MTÜ VeloNarva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Äriregistri kood või isikukood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Reg. nr.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80569369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Kontaktaadress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Koidula 3, Narva, Ida-Virumaa, 20307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Korraldaja esindaja nimi (füüsiline isik)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Aleksandr Kulikov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telefoninumber (soovitatavalt mobiilinumber)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+372 5644844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e-posti aadress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velonarva@gmail.com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Heli- ja/või pürotehnika kasutamine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Helitehnika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Turvalisust tagava turvaettevõtja nimi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äriregistri kood  -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aadress  -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Liikluskorraldust tagava juriidilise või füüsilise isiku nimi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Telefoninumber  -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(Täita ka siis, kui liiklust ümber ei korraldata.)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Liiklusreguleerijad peavad vastama liiklusseaduse § 9 lõike 3 nõuetele.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Märge alkohoolsete jookide pakkumise või jaemüügi korraldamise kohta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Märge alkohoolse joogi etanoolisisalduse kohta: kuni 6% mahust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 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kuni 22% mahust ja/või õlu väliüritusel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ei 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üle 22% mahust ainult siseruumides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ei 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Alkoholi müügi kellaaeg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 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Märge reklaami või teabe eksponeerimise kohta ürituse toimumise kohas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Märge inventari (kauplemisinventar, tribüün, lava vm) paigaldamise vajaduse kohta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koos inventari loeteluga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Taotluse lisadokumendid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Ürituse sisu kirjeldus: ürituse mõte, eesmärk ning aja- ja tegevuskava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Asukohaplaan, kus on märgitud ürituse täpne toimumiskoht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Mõõtkavas inventari asendiplaan, inventari kirjeldus ja mõõtudega joonised, foto, fotomontaaž või muu illustreeriv kujutis, kui avaliku ürituse toimumise kohta on vaja paigaldada inventari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Reklaami- või teabekandja mõõdud, joonis, foto, fotomontaaž või muu illustreeriv kujutis, kui avaliku ürituse toimumise kohas eksponeeritakse reklaami või teavet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Turvaplaan ja turvaasendiplaan, kui üritusega kaasneb kõrgendatud turvarisk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Liikluskorralduse skeem ja/või ühissõidukite ümbersõiduskeem, kui üritusega kaasneb liikluse ümberkorraldamine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Parkimisskeem, kui üritusega kaasneb vajadus lisaparkimiskohtade järele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Kinnisasja omaniku ja/või õiguspärase valdaja kirjalik nõusolek kinnisasja kasutamiseks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Vajaduse korral avaliku ürituse sisekorraeeskirja koopia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Avaliku ürituse korraldaja hüvitab avaliku üritusega kaasnevad rajatiste ja liikluse (ühistranspordi, parkimise, fooriprogrammide jm) ümberkorraldamisega seotud kulud, sealhulgas saamata jääva parkimistulu.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Mina, </w:t>
        <w:tab/>
        <w:tab/>
        <w:tab/>
        <w:t xml:space="preserve">        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Aleskandr Kulikov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  <w:tab/>
        <w:tab/>
        <w:t xml:space="preserve">kui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(avaliku ürituse korraldaja nimi)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taotluses märgitud avaliku ürituse korraldaja, olen teadlik Narva Linnavolikogu 06. märtsi 2008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määrusega nr 16 „Narva linna heakorra eeskiri” ja 21. mai 2015 määrusega nr 12 „Narva linnas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avaliku ürituse korraldamise ja pidamise kord” sätestatud nõuetest.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(kuupäev, allkiri või märge digiallkirja kohta)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lonar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iX3Agq6LvUJ0TcF54OWgoDx6g==">CgMxLjA4AHIhMW1HS1RHUVdzVm54NS1TcHR0OWtNazhrejQwVWpyTC03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